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183" w:rsidRDefault="00207921" w:rsidP="00DC35EC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rtl/>
          <w:lang w:bidi="fa-IR"/>
        </w:rPr>
      </w:pPr>
      <w:r w:rsidRPr="00830238">
        <w:rPr>
          <w:rFonts w:ascii="Microsoft JhengHei Light" w:eastAsia="Microsoft JhengHei Light" w:hAnsi="Microsoft JhengHei Light" w:cs="Microsoft JhengHei Light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1C3FBED" wp14:editId="46A49182">
            <wp:simplePos x="0" y="0"/>
            <wp:positionH relativeFrom="column">
              <wp:posOffset>2186305</wp:posOffset>
            </wp:positionH>
            <wp:positionV relativeFrom="paragraph">
              <wp:posOffset>-238455</wp:posOffset>
            </wp:positionV>
            <wp:extent cx="1391920" cy="5283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523" w:rsidRDefault="008F6523" w:rsidP="008F6523">
      <w:pPr>
        <w:pStyle w:val="ListParagraph"/>
        <w:numPr>
          <w:ilvl w:val="0"/>
          <w:numId w:val="12"/>
        </w:numPr>
        <w:bidi/>
        <w:spacing w:after="200" w:line="276" w:lineRule="auto"/>
        <w:rPr>
          <w:rFonts w:cs="B Nazanin"/>
          <w:b/>
          <w:bCs/>
          <w:noProof w:val="0"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مردى به همسرش گفت : برو خدمت حضرت فاطمه زهرا عليهاالسلام از او بپرس آيا من از شيعيان شما هستم يا نه ؟</w:t>
      </w:r>
      <w:r>
        <w:rPr>
          <w:rFonts w:cs="B Nazanin" w:hint="cs"/>
          <w:b/>
          <w:bCs/>
          <w:sz w:val="28"/>
          <w:szCs w:val="28"/>
          <w:rtl/>
        </w:rPr>
        <w:br/>
        <w:t>آن زن خدمت حضرت زهرا عليهاالسلام رسيد و مطلب را پرسيد. حضرت فاطمه عليهاالسلام فرمود:</w:t>
      </w:r>
      <w:r>
        <w:rPr>
          <w:rFonts w:cs="B Nazanin" w:hint="cs"/>
          <w:b/>
          <w:bCs/>
          <w:sz w:val="28"/>
          <w:szCs w:val="28"/>
          <w:rtl/>
        </w:rPr>
        <w:br/>
        <w:t>- به همسرت بگو اگر آنچه را كه دستور داده ايم بجا مى آورى و از آنچه كه نهى نموده ايم دورى مى جويى از شيعيان ما هستى وگر نه شيعه ما نيستى .</w:t>
      </w:r>
      <w:r>
        <w:rPr>
          <w:rFonts w:cs="B Nazanin" w:hint="cs"/>
          <w:b/>
          <w:bCs/>
          <w:sz w:val="28"/>
          <w:szCs w:val="28"/>
          <w:rtl/>
        </w:rPr>
        <w:br/>
        <w:t xml:space="preserve">زن به منزل برگشت و فرمايش حضرت زهرا عليهاالسلام را براى همسرش </w:t>
      </w:r>
      <w:r>
        <w:rPr>
          <w:rFonts w:cs="B Nazanin"/>
          <w:b/>
          <w:bCs/>
          <w:sz w:val="28"/>
          <w:szCs w:val="28"/>
        </w:rPr>
        <w:t>‍</w:t>
      </w:r>
      <w:r>
        <w:rPr>
          <w:rFonts w:cs="B Nazanin" w:hint="cs"/>
          <w:b/>
          <w:bCs/>
          <w:sz w:val="28"/>
          <w:szCs w:val="28"/>
          <w:rtl/>
        </w:rPr>
        <w:t xml:space="preserve"> نقل كرد. مرد با شنيدن جواب حضرت سخت ناراحت شد و فرياد كشيد:</w:t>
      </w:r>
      <w:r>
        <w:rPr>
          <w:rFonts w:cs="B Nazanin" w:hint="cs"/>
          <w:b/>
          <w:bCs/>
          <w:sz w:val="28"/>
          <w:szCs w:val="28"/>
          <w:rtl/>
        </w:rPr>
        <w:br/>
        <w:t>- واى بر من ! چگونه ممكن است انسان به گناه و خطا آلوده نباشد؟</w:t>
      </w:r>
      <w:r>
        <w:rPr>
          <w:rFonts w:cs="B Nazanin" w:hint="cs"/>
          <w:b/>
          <w:bCs/>
          <w:sz w:val="28"/>
          <w:szCs w:val="28"/>
          <w:rtl/>
        </w:rPr>
        <w:br/>
        <w:t>بنابراين من هميشه در آتش جهنم خواهم سوخت ، زيرا هركس از شيعيان ايشان نباشد هميشه در جهنم خواهد بود.</w:t>
      </w:r>
      <w:r>
        <w:rPr>
          <w:rFonts w:cs="B Nazanin" w:hint="cs"/>
          <w:b/>
          <w:bCs/>
          <w:sz w:val="28"/>
          <w:szCs w:val="28"/>
          <w:rtl/>
        </w:rPr>
        <w:br/>
        <w:t>زن بار ديگر محضر فاطمه عليهاالسلام رسيد و ناراحتى و سخنان همسرش ‍ را نزد آن حضرت بازگو نمود.</w:t>
      </w:r>
      <w:r>
        <w:rPr>
          <w:rFonts w:cs="B Nazanin" w:hint="cs"/>
          <w:b/>
          <w:bCs/>
          <w:sz w:val="28"/>
          <w:szCs w:val="28"/>
          <w:rtl/>
        </w:rPr>
        <w:br/>
        <w:t>حضرت زهرا عليهاالسلام فرمود:</w:t>
      </w:r>
      <w:r>
        <w:rPr>
          <w:rFonts w:cs="B Nazanin" w:hint="cs"/>
          <w:b/>
          <w:bCs/>
          <w:sz w:val="28"/>
          <w:szCs w:val="28"/>
          <w:rtl/>
        </w:rPr>
        <w:br/>
        <w:t>- به همسرت بگو؛ آن طور كه فكر مى كنى نيست . چه اينكه شيعيان ما بهترين هاى اهل بهشتند ولى هركس ما را و دوستان ما را دوست بدارد دشمن دشمنان باشد و نيز دل و زبان او تسليم ما شود، ولى در عمل با اوامر و نواهى ما مخالفت كرده ، مرتكب گناه شود، گرچه از شيعيان واقعى ما نيست اما در عين حال او نيز در بهشت خواهد بود، منتهى پس از پاك شدن گناه .</w:t>
      </w:r>
      <w:r>
        <w:rPr>
          <w:rFonts w:cs="B Nazanin" w:hint="cs"/>
          <w:b/>
          <w:bCs/>
          <w:sz w:val="28"/>
          <w:szCs w:val="28"/>
          <w:rtl/>
        </w:rPr>
        <w:br/>
        <w:t>آرى ! به اين طريق است كه به گرفتاريهاى (دنيوى ) و يا به شكنجه مشكلات صحنه قيامت و يا سرانجام در طبقه اول دوزخ كيفر ديده ، پس از پاك شدن از آلودگيهاى گناه به خاطر ما از جهنم نجات يافته ، در بهشت و در جوار رحمت ما منزل مى گيرد.</w:t>
      </w:r>
      <w:r>
        <w:rPr>
          <w:rFonts w:ascii="Cambria" w:hAnsi="Cambria" w:cs="Times New Roman"/>
          <w:b/>
          <w:bCs/>
          <w:sz w:val="28"/>
          <w:szCs w:val="28"/>
          <w:rtl/>
        </w:rPr>
        <w:t> 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</w:t>
      </w:r>
    </w:p>
    <w:p w:rsidR="008F6523" w:rsidRDefault="008F6523" w:rsidP="008F6523">
      <w:pPr>
        <w:pStyle w:val="ListParagraph"/>
        <w:bidi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b/>
          <w:bCs/>
          <w:sz w:val="28"/>
          <w:szCs w:val="28"/>
          <w:rtl/>
        </w:rPr>
        <w:t xml:space="preserve"> بحارالانوار جلد 68 صفحه 155.</w:t>
      </w:r>
    </w:p>
    <w:p w:rsidR="008F6523" w:rsidRDefault="008F6523" w:rsidP="008F6523">
      <w:pPr>
        <w:pStyle w:val="NormalWeb"/>
        <w:numPr>
          <w:ilvl w:val="0"/>
          <w:numId w:val="12"/>
        </w:numPr>
        <w:bidi/>
        <w:jc w:val="left"/>
        <w:rPr>
          <w:rFonts w:cs="B Nazanin"/>
          <w:b/>
          <w:bCs/>
          <w:sz w:val="28"/>
          <w:szCs w:val="28"/>
        </w:rPr>
      </w:pPr>
      <w:r>
        <w:rPr>
          <w:rStyle w:val="Strong"/>
          <w:rFonts w:cs="B Nazanin" w:hint="cs"/>
          <w:sz w:val="28"/>
          <w:szCs w:val="28"/>
          <w:rtl/>
        </w:rPr>
        <w:lastRenderedPageBreak/>
        <w:t xml:space="preserve">چهار عملی که رسول الله </w:t>
      </w:r>
      <w:r>
        <w:rPr>
          <w:rStyle w:val="Strong"/>
          <w:rFonts w:cs="B Nazanin" w:hint="cs"/>
          <w:sz w:val="28"/>
          <w:szCs w:val="28"/>
          <w:rtl/>
          <w:lang w:bidi="fa-IR"/>
        </w:rPr>
        <w:t>صلی الله علیه و آله و سلم</w:t>
      </w:r>
      <w:r>
        <w:rPr>
          <w:rStyle w:val="Strong"/>
          <w:rFonts w:cs="B Nazanin" w:hint="cs"/>
          <w:sz w:val="28"/>
          <w:szCs w:val="28"/>
          <w:rtl/>
        </w:rPr>
        <w:t xml:space="preserve"> به فاطمه سلام الله علیها آموخت</w:t>
      </w:r>
      <w:r>
        <w:rPr>
          <w:rFonts w:cs="B Nazanin" w:hint="cs"/>
          <w:b/>
          <w:bCs/>
          <w:sz w:val="28"/>
          <w:szCs w:val="28"/>
          <w:rtl/>
        </w:rPr>
        <w:br/>
      </w:r>
      <w:r>
        <w:rPr>
          <w:rFonts w:cs="B Nazanin" w:hint="cs"/>
          <w:b/>
          <w:bCs/>
          <w:sz w:val="28"/>
          <w:szCs w:val="28"/>
          <w:rtl/>
        </w:rPr>
        <w:br/>
        <w:t>از حضرت زهراعلیهاالسلام روایت است که حضرت رسول ص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لی الله علیه و آله</w:t>
      </w:r>
      <w:r>
        <w:rPr>
          <w:rFonts w:cs="B Nazanin" w:hint="cs"/>
          <w:b/>
          <w:bCs/>
          <w:sz w:val="28"/>
          <w:szCs w:val="28"/>
          <w:rtl/>
        </w:rPr>
        <w:t xml:space="preserve"> بر من وارد شد در وقتی که رختخواب خود را پهن کرده بودم و میخواستم بخوابم ، حضرت فرمود : ای فاطمه مخواب مگر بعد از آنکه چهار عمل بجا آوری ، ختم قرآن کنی ، و پیغمبران را شفیعان خود گردانی ، و مومنین را از خود خوشنود گردانی و حج و عمره بکنی. حضرت رسول ص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لی الله علیه و آله </w:t>
      </w:r>
      <w:r>
        <w:rPr>
          <w:rFonts w:cs="B Nazanin" w:hint="cs"/>
          <w:b/>
          <w:bCs/>
          <w:sz w:val="28"/>
          <w:szCs w:val="28"/>
          <w:rtl/>
        </w:rPr>
        <w:t>این را فرمود و مشغول نماز شد ، من توقف کردم تا نماز خود را تمام کرد ، گفتم یا رسول الله ص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لی الله علیه و آله </w:t>
      </w:r>
      <w:r>
        <w:rPr>
          <w:rFonts w:cs="B Nazanin" w:hint="cs"/>
          <w:b/>
          <w:bCs/>
          <w:sz w:val="28"/>
          <w:szCs w:val="28"/>
          <w:rtl/>
        </w:rPr>
        <w:t>امر فرمودی به چهار چیزی که من قدرت ندارم در این وقت آنها را بجا آورم ، آنحضرت  تبسم کرد و فرمود : هرگاه بخوانی سوره توحید ( قل هوالله احد) را  سه مرتبه پس گویا ختم قرآن کردی و هرگاه صلوات بفرستی بر من و پیغمبران پیش از من ما شفیعان تو خواهیم بود در روز قیامت و هرگاه استغفار کنی از برای مومنین پس تمامی ایشان از تو خشنود شوند و هرگاه بگویی (( سبحان الله و الحمدلله و لااله الا الله و الله اکبر )) پس گویا حج و عمره کرده ای.</w:t>
      </w:r>
      <w:r>
        <w:rPr>
          <w:rFonts w:ascii="Cambria" w:hAnsi="Cambria" w:cs="Times New Roman"/>
          <w:b/>
          <w:bCs/>
          <w:sz w:val="28"/>
          <w:szCs w:val="28"/>
          <w:rtl/>
        </w:rPr>
        <w:t>  </w:t>
      </w:r>
    </w:p>
    <w:p w:rsidR="008F6523" w:rsidRDefault="008F6523" w:rsidP="008F6523">
      <w:pPr>
        <w:pStyle w:val="NormalWeb"/>
        <w:bidi/>
        <w:jc w:val="left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        منتهی الآمال ( شیخ عباس قمی ره ) جلد 1 صفحه 162</w:t>
      </w:r>
    </w:p>
    <w:p w:rsidR="008F6523" w:rsidRDefault="008F6523" w:rsidP="008F6523">
      <w:pPr>
        <w:pStyle w:val="ListParagraph"/>
        <w:numPr>
          <w:ilvl w:val="0"/>
          <w:numId w:val="13"/>
        </w:numPr>
        <w:bidi/>
        <w:spacing w:before="100" w:beforeAutospacing="1" w:after="100" w:afterAutospacing="1" w:line="240" w:lineRule="auto"/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</w:pPr>
      <w:r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  <w:t>حضرت فاطمه زهرا عليهاالسلام فرمودند:</w:t>
      </w:r>
    </w:p>
    <w:p w:rsidR="008F6523" w:rsidRDefault="008F6523" w:rsidP="008F6523">
      <w:pPr>
        <w:bidi/>
        <w:spacing w:before="100" w:beforeAutospacing="1" w:after="100" w:afterAutospacing="1" w:line="240" w:lineRule="auto"/>
        <w:rPr>
          <w:rFonts w:ascii="Tahoma" w:eastAsia="Times New Roman" w:hAnsi="Tahoma" w:cs="B Nazanin"/>
          <w:b/>
          <w:bCs/>
          <w:color w:val="000000"/>
          <w:sz w:val="28"/>
          <w:szCs w:val="28"/>
        </w:rPr>
      </w:pPr>
      <w:r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  <w:t>در آداب سفره دوازده خصلت است كه هر مسلمانى بايد آن را بداند. چهار خصلت واجب و چهار تا مستحب و چهار تاى ديگر از ادب است: شناخت (ارزش نعمت) و رضا (به روزى خداوندى) و نام خدا بر زبان آوردن و سپاس او گفتن از واجبات است، وضوى قبل از غذا و در حال نشسته غذا خوردن و نشستن روى طرف چپ و با سه انگشت غذا خوردن از مستحبات است، و خوردن از غذايى كه نزديك و روبروى توست و كوچك گرفتن لقمه و زياد جويدن و كمتر نگريستن به روى ديگران از آداب غذا خوردن است.</w:t>
      </w:r>
    </w:p>
    <w:p w:rsidR="008F6523" w:rsidRDefault="008F6523" w:rsidP="008F6523">
      <w:pPr>
        <w:bidi/>
        <w:spacing w:before="100" w:beforeAutospacing="1" w:after="100" w:afterAutospacing="1" w:line="240" w:lineRule="auto"/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</w:pPr>
      <w:r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  <w:t xml:space="preserve">                                                                                                    عوالم، ج 11: 629.</w:t>
      </w:r>
    </w:p>
    <w:p w:rsidR="008F6523" w:rsidRDefault="008F6523" w:rsidP="008F6523">
      <w:pPr>
        <w:pStyle w:val="ListParagraph"/>
        <w:numPr>
          <w:ilvl w:val="0"/>
          <w:numId w:val="13"/>
        </w:numPr>
        <w:bidi/>
        <w:spacing w:before="100" w:beforeAutospacing="1" w:after="100" w:afterAutospacing="1" w:line="240" w:lineRule="auto"/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</w:pPr>
      <w:r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  <w:t>حضرت فاطمه زهرا  سلام الله عليها  فرمودند: هنگامي كه در روز قيامت برانگيخته و محشور شوم، خطاكاران امّت پيامبرصلي الله عليه وآله وسلم  را شفاعت مي نمايم.</w:t>
      </w:r>
    </w:p>
    <w:p w:rsidR="008F6523" w:rsidRDefault="008F6523" w:rsidP="008F6523">
      <w:pPr>
        <w:pStyle w:val="ListParagraph"/>
        <w:bidi/>
        <w:spacing w:before="100" w:beforeAutospacing="1" w:after="100" w:afterAutospacing="1" w:line="240" w:lineRule="auto"/>
        <w:rPr>
          <w:rFonts w:ascii="Tahoma" w:eastAsia="Times New Roman" w:hAnsi="Tahoma" w:cs="B Nazanin"/>
          <w:b/>
          <w:bCs/>
          <w:color w:val="000000"/>
          <w:sz w:val="28"/>
          <w:szCs w:val="28"/>
        </w:rPr>
      </w:pPr>
      <w:r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  <w:t xml:space="preserve">                                                                            احقاق الحقّ، ج 19، ص 129</w:t>
      </w:r>
    </w:p>
    <w:p w:rsidR="008F6523" w:rsidRDefault="008F6523" w:rsidP="008F6523">
      <w:pPr>
        <w:pStyle w:val="ListParagraph"/>
        <w:bidi/>
        <w:spacing w:before="100" w:beforeAutospacing="1" w:after="100" w:afterAutospacing="1" w:line="240" w:lineRule="auto"/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</w:pPr>
    </w:p>
    <w:p w:rsidR="008F6523" w:rsidRDefault="008F6523" w:rsidP="008F6523">
      <w:pPr>
        <w:pStyle w:val="ListParagraph"/>
        <w:numPr>
          <w:ilvl w:val="0"/>
          <w:numId w:val="13"/>
        </w:numPr>
        <w:bidi/>
        <w:spacing w:before="100" w:beforeAutospacing="1" w:after="100" w:afterAutospacing="1" w:line="240" w:lineRule="auto"/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</w:pPr>
      <w:r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  <w:t>خوشرويى با مؤمن، موجب دستيابى به بهشت مى‏شود و خوشرويى نسبت به غير مؤمن انسان را از عذاب آتش حفظ مى‏كند.</w:t>
      </w:r>
      <w:r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  <w:lang w:bidi="fa-IR"/>
        </w:rPr>
        <w:t xml:space="preserve">      </w:t>
      </w:r>
    </w:p>
    <w:p w:rsidR="008F6523" w:rsidRDefault="008F6523" w:rsidP="008F6523">
      <w:pPr>
        <w:pStyle w:val="ListParagraph"/>
        <w:bidi/>
        <w:spacing w:before="100" w:beforeAutospacing="1" w:after="100" w:afterAutospacing="1" w:line="240" w:lineRule="auto"/>
        <w:rPr>
          <w:rFonts w:ascii="Tahoma" w:eastAsia="Times New Roman" w:hAnsi="Tahoma" w:cs="B Nazanin"/>
          <w:b/>
          <w:bCs/>
          <w:color w:val="000000"/>
          <w:sz w:val="28"/>
          <w:szCs w:val="28"/>
        </w:rPr>
      </w:pPr>
      <w:r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  <w:t xml:space="preserve">                                                     فاطمه الزهرا بهجة قلب المصطفى، ج 1، ص 300.</w:t>
      </w:r>
    </w:p>
    <w:p w:rsidR="008F6523" w:rsidRDefault="008F6523" w:rsidP="008F6523">
      <w:pPr>
        <w:pStyle w:val="ListParagraph"/>
        <w:bidi/>
        <w:spacing w:before="100" w:beforeAutospacing="1" w:after="100" w:afterAutospacing="1" w:line="240" w:lineRule="auto"/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</w:pPr>
    </w:p>
    <w:p w:rsidR="008F6523" w:rsidRDefault="008F6523" w:rsidP="008F6523">
      <w:pPr>
        <w:bidi/>
        <w:rPr>
          <w:rFonts w:ascii="Calibri" w:eastAsia="Calibri" w:hAnsi="Calibri" w:cs="B Nazanin" w:hint="cs"/>
          <w:b/>
          <w:bCs/>
          <w:sz w:val="28"/>
          <w:szCs w:val="28"/>
          <w:rtl/>
        </w:rPr>
      </w:pPr>
    </w:p>
    <w:p w:rsidR="00DC35EC" w:rsidRPr="00DC35EC" w:rsidRDefault="00DC35EC" w:rsidP="00DC35EC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rtl/>
          <w:lang w:bidi="fa-IR"/>
        </w:rPr>
      </w:pPr>
      <w:bookmarkStart w:id="0" w:name="_GoBack"/>
      <w:bookmarkEnd w:id="0"/>
    </w:p>
    <w:sectPr w:rsidR="00DC35EC" w:rsidRPr="00DC35EC" w:rsidSect="00DF7C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86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BDE" w:rsidRDefault="00670BDE" w:rsidP="005E0D19">
      <w:pPr>
        <w:spacing w:after="0" w:line="240" w:lineRule="auto"/>
      </w:pPr>
      <w:r>
        <w:separator/>
      </w:r>
    </w:p>
  </w:endnote>
  <w:end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5B731F-857E-4571-AC7A-838C020E125E}"/>
    <w:embedBold r:id="rId2" w:fontKey="{9200D388-B88E-48B7-BA89-31781BCC88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CA0759-D7C4-448E-BCE7-96977762CE9C}"/>
    <w:embedBold r:id="rId4" w:fontKey="{24C0587C-334A-41DD-9FF8-3954D7DB4EEB}"/>
  </w:font>
  <w:font w:name="XB Niloofar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5" w:fontKey="{C7B51B51-A15D-4AF7-93E4-05A8B2320DD0}"/>
    <w:embedBold r:id="rId6" w:fontKey="{909195F9-A97E-45FB-9DD7-FEF9253C370A}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  <w:embedRegular r:id="rId7" w:subsetted="1" w:fontKey="{97E890F3-9EEA-4A96-B098-A8385BC1B04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69397022-CC1F-4EB6-86E7-4022D0D02D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fontKey="{3FB1442F-CB87-4A0C-AD31-31141531BC6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9F72142A-6875-4F58-82A1-03F5212DC7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9A" w:rsidRDefault="002661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740" w:rsidRPr="00DF7C92" w:rsidRDefault="00271740">
    <w:pPr>
      <w:pStyle w:val="Footer"/>
      <w:tabs>
        <w:tab w:val="clear" w:pos="4680"/>
        <w:tab w:val="clear" w:pos="9360"/>
      </w:tabs>
      <w:jc w:val="center"/>
      <w:rPr>
        <w:rFonts w:ascii="XB Niloofar" w:hAnsi="XB Niloofar" w:cs="XB Niloofar"/>
        <w:caps/>
        <w:sz w:val="24"/>
        <w:szCs w:val="24"/>
      </w:rPr>
    </w:pP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begin"/>
    </w:r>
    <w:r w:rsidRPr="00DF7C92">
      <w:rPr>
        <w:rFonts w:ascii="XB Niloofar" w:hAnsi="XB Niloofar" w:cs="XB Niloofar"/>
        <w:caps/>
        <w:sz w:val="24"/>
        <w:szCs w:val="24"/>
      </w:rPr>
      <w:instrText xml:space="preserve"> PAGE   \* MERGEFORMAT </w:instrText>
    </w: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separate"/>
    </w:r>
    <w:r w:rsidR="008F6523">
      <w:rPr>
        <w:rFonts w:ascii="XB Niloofar" w:hAnsi="XB Niloofar" w:cs="XB Niloofar"/>
        <w:caps/>
        <w:sz w:val="24"/>
        <w:szCs w:val="24"/>
      </w:rPr>
      <w:t>1</w:t>
    </w:r>
    <w:r w:rsidRPr="00DF7C92">
      <w:rPr>
        <w:rFonts w:ascii="XB Niloofar" w:hAnsi="XB Niloofar" w:cs="XB Niloofar"/>
        <w:caps/>
        <w:sz w:val="24"/>
        <w:szCs w:val="24"/>
      </w:rPr>
      <w:fldChar w:fldCharType="end"/>
    </w:r>
  </w:p>
  <w:p w:rsidR="00271740" w:rsidRPr="00B14501" w:rsidRDefault="00271740" w:rsidP="00271740">
    <w:pPr>
      <w:pStyle w:val="Footer"/>
      <w:rPr>
        <w:color w:val="000000" w:themeColor="text1"/>
        <w:sz w:val="32"/>
        <w:szCs w:val="32"/>
      </w:rPr>
    </w:pPr>
    <w:r w:rsidRPr="00B14501">
      <w:rPr>
        <w:rFonts w:ascii="Microsoft JhengHei Light" w:eastAsia="Microsoft JhengHei Light" w:hAnsi="Microsoft JhengHei Light" w:cs="Microsoft JhengHei Light"/>
        <w:color w:val="000000" w:themeColor="text1"/>
      </w:rPr>
      <w:t>monasebatha.com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9A" w:rsidRDefault="002661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BDE" w:rsidRDefault="00670BDE" w:rsidP="005E0D19">
      <w:pPr>
        <w:spacing w:after="0" w:line="240" w:lineRule="auto"/>
      </w:pPr>
      <w:r>
        <w:separator/>
      </w:r>
    </w:p>
  </w:footnote>
  <w:foot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9A" w:rsidRDefault="002661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19" w:rsidRPr="00DF7C92" w:rsidRDefault="00254045" w:rsidP="005845F4">
    <w:pPr>
      <w:pStyle w:val="Header"/>
      <w:bidi/>
      <w:rPr>
        <w:rFonts w:ascii="XB Niloofar" w:eastAsia="Microsoft JhengHei Light" w:hAnsi="XB Niloofar" w:cs="XB Niloofar"/>
        <w:b/>
        <w:bCs/>
        <w:sz w:val="24"/>
        <w:szCs w:val="24"/>
      </w:rPr>
    </w:pPr>
    <w:r w:rsidRPr="00DF7C92">
      <w:rPr>
        <w:rFonts w:ascii="XB Niloofar" w:eastAsia="Microsoft JhengHei Light" w:hAnsi="XB Niloofar" w:cs="XB Niloofar"/>
        <w:b/>
        <w:bCs/>
        <w:sz w:val="24"/>
        <w:szCs w:val="24"/>
        <w:rtl/>
      </w:rPr>
      <w:drawing>
        <wp:anchor distT="0" distB="0" distL="114300" distR="114300" simplePos="0" relativeHeight="251658240" behindDoc="0" locked="0" layoutInCell="1" allowOverlap="1" wp14:anchorId="583C5F8E" wp14:editId="1F2AA121">
          <wp:simplePos x="0" y="0"/>
          <wp:positionH relativeFrom="margin">
            <wp:align>left</wp:align>
          </wp:positionH>
          <wp:positionV relativeFrom="paragraph">
            <wp:posOffset>-15190</wp:posOffset>
          </wp:positionV>
          <wp:extent cx="775335" cy="316230"/>
          <wp:effectExtent l="0" t="0" r="5715" b="7620"/>
          <wp:wrapSquare wrapText="bothSides"/>
          <wp:docPr id="1" name="Picture 1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619A">
      <w:rPr>
        <w:rFonts w:ascii="XB Niloofar" w:eastAsia="Microsoft JhengHei Light" w:hAnsi="XB Niloofar" w:cs="XB Niloofar" w:hint="cs"/>
        <w:b/>
        <w:bCs/>
        <w:sz w:val="24"/>
        <w:szCs w:val="24"/>
        <w:rtl/>
        <w:lang w:bidi="fa-IR"/>
      </w:rPr>
      <w:t>آثار نوشتاری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9A" w:rsidRDefault="002661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DB2"/>
    <w:multiLevelType w:val="hybridMultilevel"/>
    <w:tmpl w:val="29E0F68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CF7549A"/>
    <w:multiLevelType w:val="hybridMultilevel"/>
    <w:tmpl w:val="E9FE3E4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31D04496"/>
    <w:multiLevelType w:val="hybridMultilevel"/>
    <w:tmpl w:val="07B4E5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481447C"/>
    <w:multiLevelType w:val="hybridMultilevel"/>
    <w:tmpl w:val="F688832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F315881"/>
    <w:multiLevelType w:val="hybridMultilevel"/>
    <w:tmpl w:val="F8FCA39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5D223087"/>
    <w:multiLevelType w:val="hybridMultilevel"/>
    <w:tmpl w:val="BFB04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E7216D"/>
    <w:multiLevelType w:val="hybridMultilevel"/>
    <w:tmpl w:val="06C4E4D4"/>
    <w:lvl w:ilvl="0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7">
    <w:nsid w:val="62B62233"/>
    <w:multiLevelType w:val="hybridMultilevel"/>
    <w:tmpl w:val="3C700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B4CA7"/>
    <w:multiLevelType w:val="hybridMultilevel"/>
    <w:tmpl w:val="5A0881D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6BBE3873"/>
    <w:multiLevelType w:val="hybridMultilevel"/>
    <w:tmpl w:val="9DD2F9F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">
    <w:nsid w:val="765573C9"/>
    <w:multiLevelType w:val="hybridMultilevel"/>
    <w:tmpl w:val="79900F4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1">
    <w:nsid w:val="77390F0E"/>
    <w:multiLevelType w:val="hybridMultilevel"/>
    <w:tmpl w:val="64322E7C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2">
    <w:nsid w:val="7AEA46F0"/>
    <w:multiLevelType w:val="hybridMultilevel"/>
    <w:tmpl w:val="94425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10"/>
  </w:num>
  <w:num w:numId="6">
    <w:abstractNumId w:val="11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  <w:num w:numId="11">
    <w:abstractNumId w:val="4"/>
  </w:num>
  <w:num w:numId="1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D0"/>
    <w:rsid w:val="000057C6"/>
    <w:rsid w:val="00007CE9"/>
    <w:rsid w:val="0001014B"/>
    <w:rsid w:val="00017B66"/>
    <w:rsid w:val="00017F0B"/>
    <w:rsid w:val="00021AF9"/>
    <w:rsid w:val="00022090"/>
    <w:rsid w:val="00025961"/>
    <w:rsid w:val="000306B1"/>
    <w:rsid w:val="000354BF"/>
    <w:rsid w:val="0005509D"/>
    <w:rsid w:val="000554CD"/>
    <w:rsid w:val="00072E75"/>
    <w:rsid w:val="000738D5"/>
    <w:rsid w:val="00080864"/>
    <w:rsid w:val="00083AD0"/>
    <w:rsid w:val="00083B42"/>
    <w:rsid w:val="0008726D"/>
    <w:rsid w:val="000954A7"/>
    <w:rsid w:val="000A6953"/>
    <w:rsid w:val="000E2077"/>
    <w:rsid w:val="000E27AE"/>
    <w:rsid w:val="000E6507"/>
    <w:rsid w:val="000F446D"/>
    <w:rsid w:val="00102D68"/>
    <w:rsid w:val="001037B4"/>
    <w:rsid w:val="00106577"/>
    <w:rsid w:val="00120194"/>
    <w:rsid w:val="00126FC6"/>
    <w:rsid w:val="00127475"/>
    <w:rsid w:val="00176281"/>
    <w:rsid w:val="00177E16"/>
    <w:rsid w:val="00182FDC"/>
    <w:rsid w:val="00191E75"/>
    <w:rsid w:val="001A523F"/>
    <w:rsid w:val="001A6F35"/>
    <w:rsid w:val="001C6E67"/>
    <w:rsid w:val="001D2512"/>
    <w:rsid w:val="001E656B"/>
    <w:rsid w:val="001F2F78"/>
    <w:rsid w:val="00201A00"/>
    <w:rsid w:val="00207921"/>
    <w:rsid w:val="00215FF9"/>
    <w:rsid w:val="0022093D"/>
    <w:rsid w:val="002222A9"/>
    <w:rsid w:val="00222DED"/>
    <w:rsid w:val="0022352F"/>
    <w:rsid w:val="0022665B"/>
    <w:rsid w:val="00232660"/>
    <w:rsid w:val="00232D5D"/>
    <w:rsid w:val="0023742B"/>
    <w:rsid w:val="0024564C"/>
    <w:rsid w:val="00254045"/>
    <w:rsid w:val="0026619A"/>
    <w:rsid w:val="00271740"/>
    <w:rsid w:val="002807EC"/>
    <w:rsid w:val="002816CD"/>
    <w:rsid w:val="002A2DF5"/>
    <w:rsid w:val="002A32A1"/>
    <w:rsid w:val="002A619F"/>
    <w:rsid w:val="002E24E7"/>
    <w:rsid w:val="002F2939"/>
    <w:rsid w:val="002F403D"/>
    <w:rsid w:val="00306042"/>
    <w:rsid w:val="00351510"/>
    <w:rsid w:val="003577C7"/>
    <w:rsid w:val="00362047"/>
    <w:rsid w:val="003729ED"/>
    <w:rsid w:val="0037403E"/>
    <w:rsid w:val="00397978"/>
    <w:rsid w:val="003A310F"/>
    <w:rsid w:val="003A526A"/>
    <w:rsid w:val="003A7103"/>
    <w:rsid w:val="003B670E"/>
    <w:rsid w:val="003C2150"/>
    <w:rsid w:val="003E0CBE"/>
    <w:rsid w:val="003E34AF"/>
    <w:rsid w:val="004044EF"/>
    <w:rsid w:val="0041233A"/>
    <w:rsid w:val="004146E6"/>
    <w:rsid w:val="00421D46"/>
    <w:rsid w:val="00453601"/>
    <w:rsid w:val="00453C53"/>
    <w:rsid w:val="00470C0E"/>
    <w:rsid w:val="00495256"/>
    <w:rsid w:val="004A6193"/>
    <w:rsid w:val="004C0B42"/>
    <w:rsid w:val="00503296"/>
    <w:rsid w:val="0051798C"/>
    <w:rsid w:val="00522FB6"/>
    <w:rsid w:val="00525D36"/>
    <w:rsid w:val="005358FA"/>
    <w:rsid w:val="00543590"/>
    <w:rsid w:val="00571046"/>
    <w:rsid w:val="005800E4"/>
    <w:rsid w:val="005845F4"/>
    <w:rsid w:val="0059042B"/>
    <w:rsid w:val="00597065"/>
    <w:rsid w:val="005975F9"/>
    <w:rsid w:val="00597F80"/>
    <w:rsid w:val="005A7B2B"/>
    <w:rsid w:val="005B67D1"/>
    <w:rsid w:val="005C1943"/>
    <w:rsid w:val="005C3609"/>
    <w:rsid w:val="005C7368"/>
    <w:rsid w:val="005D3C25"/>
    <w:rsid w:val="005E00D9"/>
    <w:rsid w:val="005E0D19"/>
    <w:rsid w:val="005E1890"/>
    <w:rsid w:val="005E299A"/>
    <w:rsid w:val="005E3EFB"/>
    <w:rsid w:val="005F0E9F"/>
    <w:rsid w:val="005F5D20"/>
    <w:rsid w:val="00603CDF"/>
    <w:rsid w:val="006055E0"/>
    <w:rsid w:val="006154E5"/>
    <w:rsid w:val="006161B5"/>
    <w:rsid w:val="0062061D"/>
    <w:rsid w:val="0062642E"/>
    <w:rsid w:val="00631112"/>
    <w:rsid w:val="006378F9"/>
    <w:rsid w:val="006410AA"/>
    <w:rsid w:val="00652419"/>
    <w:rsid w:val="00654FF6"/>
    <w:rsid w:val="00670BDE"/>
    <w:rsid w:val="00672F60"/>
    <w:rsid w:val="00675052"/>
    <w:rsid w:val="006803CE"/>
    <w:rsid w:val="00683B19"/>
    <w:rsid w:val="006A168D"/>
    <w:rsid w:val="006A2D77"/>
    <w:rsid w:val="006B69EE"/>
    <w:rsid w:val="006C238D"/>
    <w:rsid w:val="006E7FEA"/>
    <w:rsid w:val="006F0B2F"/>
    <w:rsid w:val="00700409"/>
    <w:rsid w:val="00702E24"/>
    <w:rsid w:val="007217D9"/>
    <w:rsid w:val="00741B46"/>
    <w:rsid w:val="00742CC0"/>
    <w:rsid w:val="007512E8"/>
    <w:rsid w:val="00784CEA"/>
    <w:rsid w:val="007A67A5"/>
    <w:rsid w:val="007A7930"/>
    <w:rsid w:val="007B274C"/>
    <w:rsid w:val="007C52E9"/>
    <w:rsid w:val="007C7F0D"/>
    <w:rsid w:val="007D1D24"/>
    <w:rsid w:val="007D6382"/>
    <w:rsid w:val="007F3820"/>
    <w:rsid w:val="0080487D"/>
    <w:rsid w:val="0081541B"/>
    <w:rsid w:val="00826197"/>
    <w:rsid w:val="00826FFE"/>
    <w:rsid w:val="00830238"/>
    <w:rsid w:val="008304F9"/>
    <w:rsid w:val="00830C7F"/>
    <w:rsid w:val="00852243"/>
    <w:rsid w:val="00876FD0"/>
    <w:rsid w:val="00895BC3"/>
    <w:rsid w:val="00895DD0"/>
    <w:rsid w:val="008A15C5"/>
    <w:rsid w:val="008B15D2"/>
    <w:rsid w:val="008B30E3"/>
    <w:rsid w:val="008B5860"/>
    <w:rsid w:val="008C1690"/>
    <w:rsid w:val="008F6523"/>
    <w:rsid w:val="00907C8B"/>
    <w:rsid w:val="00910758"/>
    <w:rsid w:val="009303D9"/>
    <w:rsid w:val="009352A4"/>
    <w:rsid w:val="009365B9"/>
    <w:rsid w:val="00942183"/>
    <w:rsid w:val="00951D78"/>
    <w:rsid w:val="0095273A"/>
    <w:rsid w:val="00956E85"/>
    <w:rsid w:val="0096090D"/>
    <w:rsid w:val="009616F6"/>
    <w:rsid w:val="00963E43"/>
    <w:rsid w:val="00967A9D"/>
    <w:rsid w:val="009862D8"/>
    <w:rsid w:val="009A4A80"/>
    <w:rsid w:val="00A1421B"/>
    <w:rsid w:val="00A15187"/>
    <w:rsid w:val="00A22950"/>
    <w:rsid w:val="00A420C4"/>
    <w:rsid w:val="00A57B39"/>
    <w:rsid w:val="00A654A5"/>
    <w:rsid w:val="00A74844"/>
    <w:rsid w:val="00A769F8"/>
    <w:rsid w:val="00A86AEA"/>
    <w:rsid w:val="00A91004"/>
    <w:rsid w:val="00A95BA4"/>
    <w:rsid w:val="00AA5942"/>
    <w:rsid w:val="00AC2983"/>
    <w:rsid w:val="00AC720C"/>
    <w:rsid w:val="00AD46B2"/>
    <w:rsid w:val="00AE3567"/>
    <w:rsid w:val="00AF2CAA"/>
    <w:rsid w:val="00B14501"/>
    <w:rsid w:val="00B15B66"/>
    <w:rsid w:val="00B51B73"/>
    <w:rsid w:val="00B62C97"/>
    <w:rsid w:val="00B734B7"/>
    <w:rsid w:val="00B847E6"/>
    <w:rsid w:val="00B93500"/>
    <w:rsid w:val="00BF0E09"/>
    <w:rsid w:val="00BF2A7A"/>
    <w:rsid w:val="00C047CC"/>
    <w:rsid w:val="00C143AE"/>
    <w:rsid w:val="00C14802"/>
    <w:rsid w:val="00C14D4C"/>
    <w:rsid w:val="00C151E2"/>
    <w:rsid w:val="00C23E44"/>
    <w:rsid w:val="00C36C53"/>
    <w:rsid w:val="00C5137A"/>
    <w:rsid w:val="00C52514"/>
    <w:rsid w:val="00C61EBB"/>
    <w:rsid w:val="00C806DE"/>
    <w:rsid w:val="00C931A3"/>
    <w:rsid w:val="00CA63D7"/>
    <w:rsid w:val="00CA6E35"/>
    <w:rsid w:val="00CF355C"/>
    <w:rsid w:val="00D0013F"/>
    <w:rsid w:val="00D23003"/>
    <w:rsid w:val="00D5065C"/>
    <w:rsid w:val="00D610CF"/>
    <w:rsid w:val="00D85048"/>
    <w:rsid w:val="00D90F88"/>
    <w:rsid w:val="00D94E0B"/>
    <w:rsid w:val="00D96446"/>
    <w:rsid w:val="00D97EA3"/>
    <w:rsid w:val="00DA539F"/>
    <w:rsid w:val="00DB7506"/>
    <w:rsid w:val="00DC35EC"/>
    <w:rsid w:val="00DC49C0"/>
    <w:rsid w:val="00DD070E"/>
    <w:rsid w:val="00DD12F2"/>
    <w:rsid w:val="00DF0E12"/>
    <w:rsid w:val="00DF0EB4"/>
    <w:rsid w:val="00DF20AB"/>
    <w:rsid w:val="00DF601B"/>
    <w:rsid w:val="00DF7C92"/>
    <w:rsid w:val="00E032F9"/>
    <w:rsid w:val="00E03BB7"/>
    <w:rsid w:val="00E12093"/>
    <w:rsid w:val="00E30220"/>
    <w:rsid w:val="00E3759A"/>
    <w:rsid w:val="00E403EE"/>
    <w:rsid w:val="00E40ED0"/>
    <w:rsid w:val="00E50C4D"/>
    <w:rsid w:val="00E51A88"/>
    <w:rsid w:val="00E52EAA"/>
    <w:rsid w:val="00E55BF9"/>
    <w:rsid w:val="00E61A96"/>
    <w:rsid w:val="00E65E74"/>
    <w:rsid w:val="00E65F1E"/>
    <w:rsid w:val="00E71F47"/>
    <w:rsid w:val="00E72942"/>
    <w:rsid w:val="00E74D50"/>
    <w:rsid w:val="00E8126D"/>
    <w:rsid w:val="00E91BA9"/>
    <w:rsid w:val="00E9680D"/>
    <w:rsid w:val="00EA3D49"/>
    <w:rsid w:val="00EB7665"/>
    <w:rsid w:val="00EB7751"/>
    <w:rsid w:val="00ED15D9"/>
    <w:rsid w:val="00ED18F1"/>
    <w:rsid w:val="00EF19D7"/>
    <w:rsid w:val="00F20A58"/>
    <w:rsid w:val="00F37388"/>
    <w:rsid w:val="00F63450"/>
    <w:rsid w:val="00F916F7"/>
    <w:rsid w:val="00FA6EA7"/>
    <w:rsid w:val="00FC463B"/>
    <w:rsid w:val="00FD1391"/>
    <w:rsid w:val="00FD6508"/>
    <w:rsid w:val="00FE428F"/>
    <w:rsid w:val="00FF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328D01B-8B12-44B8-AE5A-FDF26823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A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D1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19"/>
    <w:rPr>
      <w:noProof/>
    </w:rPr>
  </w:style>
  <w:style w:type="paragraph" w:styleId="NormalWeb">
    <w:name w:val="Normal (Web)"/>
    <w:basedOn w:val="Normal"/>
    <w:uiPriority w:val="99"/>
    <w:semiHidden/>
    <w:unhideWhenUsed/>
    <w:rsid w:val="008F6523"/>
    <w:pPr>
      <w:spacing w:before="100" w:beforeAutospacing="1" w:after="100" w:afterAutospacing="1" w:line="300" w:lineRule="atLeast"/>
      <w:jc w:val="both"/>
    </w:pPr>
    <w:rPr>
      <w:rFonts w:ascii="Tahoma" w:eastAsia="Times New Roman" w:hAnsi="Tahoma" w:cs="Tahoma"/>
      <w:noProof w:val="0"/>
      <w:color w:val="272F27"/>
      <w:sz w:val="16"/>
      <w:szCs w:val="16"/>
    </w:rPr>
  </w:style>
  <w:style w:type="character" w:styleId="Strong">
    <w:name w:val="Strong"/>
    <w:basedOn w:val="DefaultParagraphFont"/>
    <w:uiPriority w:val="22"/>
    <w:qFormat/>
    <w:rsid w:val="008F65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7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D77022E-8FD8-434E-A1BA-AAD2521D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Yazdanpanah</dc:creator>
  <cp:keywords/>
  <dc:description/>
  <cp:lastModifiedBy>ali rezaei</cp:lastModifiedBy>
  <cp:revision>10</cp:revision>
  <cp:lastPrinted>2015-07-31T10:12:00Z</cp:lastPrinted>
  <dcterms:created xsi:type="dcterms:W3CDTF">2015-07-31T10:13:00Z</dcterms:created>
  <dcterms:modified xsi:type="dcterms:W3CDTF">2015-11-26T16:43:00Z</dcterms:modified>
</cp:coreProperties>
</file>