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A5" w:rsidRDefault="00A602A5" w:rsidP="00A602A5">
      <w:pPr>
        <w:pStyle w:val="NormalWeb"/>
        <w:bidi/>
        <w:spacing w:before="0" w:beforeAutospacing="0" w:after="0" w:afterAutospacing="0" w:line="300" w:lineRule="atLeast"/>
        <w:rPr>
          <w:rFonts w:ascii="Tahoma" w:hAnsi="Tahoma" w:cs="B Mitra" w:hint="cs"/>
          <w:color w:val="000000"/>
          <w:sz w:val="28"/>
          <w:szCs w:val="28"/>
          <w:rtl/>
          <w:lang w:bidi="fa-IR"/>
        </w:rPr>
      </w:pPr>
      <w:r>
        <w:rPr>
          <w:rFonts w:ascii="Tahoma" w:hAnsi="Tahoma" w:cs="B Mitra" w:hint="cs"/>
          <w:color w:val="000000"/>
          <w:sz w:val="28"/>
          <w:szCs w:val="28"/>
          <w:rtl/>
          <w:lang w:bidi="fa-IR"/>
        </w:rPr>
        <w:t>نمایشگاه معنای غیبت ؛</w:t>
      </w:r>
    </w:p>
    <w:p w:rsidR="00A602A5" w:rsidRDefault="00A602A5" w:rsidP="00A602A5">
      <w:pPr>
        <w:pStyle w:val="NormalWeb"/>
        <w:bidi/>
        <w:spacing w:before="0" w:beforeAutospacing="0" w:after="0" w:afterAutospacing="0" w:line="300" w:lineRule="atLeast"/>
        <w:rPr>
          <w:rFonts w:ascii="Tahoma" w:hAnsi="Tahoma" w:cs="B Mitra" w:hint="cs"/>
          <w:color w:val="000000"/>
          <w:sz w:val="28"/>
          <w:szCs w:val="28"/>
          <w:rtl/>
          <w:lang w:bidi="fa-IR"/>
        </w:rPr>
      </w:pPr>
    </w:p>
    <w:p w:rsidR="00A602A5" w:rsidRPr="00A602A5" w:rsidRDefault="00A602A5" w:rsidP="00A602A5">
      <w:pPr>
        <w:pStyle w:val="NormalWeb"/>
        <w:bidi/>
        <w:spacing w:before="0" w:beforeAutospacing="0" w:after="0" w:afterAutospacing="0" w:line="300" w:lineRule="atLeast"/>
        <w:rPr>
          <w:rFonts w:ascii="Tahoma" w:hAnsi="Tahoma" w:cs="B Mitra"/>
          <w:color w:val="000000"/>
          <w:sz w:val="28"/>
          <w:szCs w:val="28"/>
        </w:rPr>
      </w:pPr>
      <w:r w:rsidRPr="00A602A5">
        <w:rPr>
          <w:rFonts w:ascii="Tahoma" w:hAnsi="Tahoma" w:cs="B Mitra"/>
          <w:color w:val="000000"/>
          <w:sz w:val="28"/>
          <w:szCs w:val="28"/>
          <w:rtl/>
        </w:rPr>
        <w:t>نمایشگاه معنای غیبت در قالب 3 غرفه ی مجزا با عنایت به شئون امامت امام زمان ارواحنا فدا</w:t>
      </w:r>
      <w:r>
        <w:rPr>
          <w:rFonts w:ascii="Tahoma" w:hAnsi="Tahoma" w:cs="B Mitra"/>
          <w:color w:val="000000"/>
          <w:sz w:val="28"/>
          <w:szCs w:val="28"/>
          <w:rtl/>
        </w:rPr>
        <w:t xml:space="preserve">ه </w:t>
      </w:r>
      <w:r>
        <w:rPr>
          <w:rFonts w:ascii="Tahoma" w:hAnsi="Tahoma" w:cs="B Mitra" w:hint="cs"/>
          <w:color w:val="000000"/>
          <w:sz w:val="28"/>
          <w:szCs w:val="28"/>
          <w:rtl/>
        </w:rPr>
        <w:t>طراحی گردیده است .</w:t>
      </w:r>
    </w:p>
    <w:p w:rsidR="00A602A5" w:rsidRPr="00A602A5" w:rsidRDefault="00A602A5" w:rsidP="00A602A5">
      <w:pPr>
        <w:pStyle w:val="NormalWeb"/>
        <w:bidi/>
        <w:spacing w:before="0" w:beforeAutospacing="0" w:after="0" w:afterAutospacing="0" w:line="300" w:lineRule="atLeast"/>
        <w:rPr>
          <w:rFonts w:ascii="Tahoma" w:hAnsi="Tahoma" w:cs="B Mitra"/>
          <w:color w:val="000000"/>
          <w:sz w:val="28"/>
          <w:szCs w:val="28"/>
        </w:rPr>
      </w:pPr>
      <w:r w:rsidRPr="00A602A5">
        <w:rPr>
          <w:rFonts w:ascii="Tahoma" w:hAnsi="Tahoma" w:cs="B Mitra"/>
          <w:color w:val="000000"/>
          <w:sz w:val="28"/>
          <w:szCs w:val="28"/>
          <w:rtl/>
        </w:rPr>
        <w:t xml:space="preserve">غرفه اول با نام معنای غیبت ، صحبت از امتحانی عظیم می شود که سربلند شدن در </w:t>
      </w:r>
      <w:r>
        <w:rPr>
          <w:rFonts w:ascii="Tahoma" w:hAnsi="Tahoma" w:cs="B Mitra"/>
          <w:color w:val="000000"/>
          <w:sz w:val="28"/>
          <w:szCs w:val="28"/>
          <w:rtl/>
        </w:rPr>
        <w:t>آن بزرگترین سعادت را در پیش دار</w:t>
      </w:r>
      <w:r>
        <w:rPr>
          <w:rFonts w:ascii="Tahoma" w:hAnsi="Tahoma" w:cs="B Mitra" w:hint="cs"/>
          <w:color w:val="000000"/>
          <w:sz w:val="28"/>
          <w:szCs w:val="28"/>
          <w:rtl/>
        </w:rPr>
        <w:t>د</w:t>
      </w:r>
      <w:r w:rsidRPr="00A602A5">
        <w:rPr>
          <w:rFonts w:ascii="Tahoma" w:hAnsi="Tahoma" w:cs="B Mitra"/>
          <w:color w:val="000000"/>
          <w:sz w:val="28"/>
          <w:szCs w:val="28"/>
        </w:rPr>
        <w:t>.</w:t>
      </w:r>
    </w:p>
    <w:p w:rsidR="00A602A5" w:rsidRPr="00A602A5" w:rsidRDefault="00A602A5" w:rsidP="00A602A5">
      <w:pPr>
        <w:pStyle w:val="NormalWeb"/>
        <w:bidi/>
        <w:spacing w:before="0" w:beforeAutospacing="0" w:after="0" w:afterAutospacing="0" w:line="300" w:lineRule="atLeast"/>
        <w:rPr>
          <w:rFonts w:ascii="Tahoma" w:hAnsi="Tahoma" w:cs="B Mitra"/>
          <w:color w:val="000000"/>
          <w:sz w:val="28"/>
          <w:szCs w:val="28"/>
        </w:rPr>
      </w:pPr>
      <w:r w:rsidRPr="00A602A5">
        <w:rPr>
          <w:rFonts w:ascii="Tahoma" w:hAnsi="Tahoma" w:cs="B Mitra"/>
          <w:color w:val="000000"/>
          <w:sz w:val="28"/>
          <w:szCs w:val="28"/>
          <w:rtl/>
        </w:rPr>
        <w:t>غرفه دوم با نام غیبت امام و مهر ورزیدن به امام زمان علیه السلام ، صحبت از خورشید پشت ابری می شود که حضورش به همه زندگانی می بخشد ، حتی اگر دیده نشود</w:t>
      </w:r>
      <w:r w:rsidRPr="00A602A5">
        <w:rPr>
          <w:rFonts w:ascii="Tahoma" w:hAnsi="Tahoma" w:cs="B Mitra"/>
          <w:color w:val="000000"/>
          <w:sz w:val="28"/>
          <w:szCs w:val="28"/>
        </w:rPr>
        <w:t xml:space="preserve"> .</w:t>
      </w:r>
    </w:p>
    <w:p w:rsidR="00A602A5" w:rsidRDefault="00A602A5" w:rsidP="00A602A5">
      <w:pPr>
        <w:pStyle w:val="NormalWeb"/>
        <w:bidi/>
        <w:spacing w:before="0" w:beforeAutospacing="0" w:after="0" w:afterAutospacing="0" w:line="300" w:lineRule="atLeast"/>
        <w:rPr>
          <w:rFonts w:ascii="Tahoma" w:hAnsi="Tahoma" w:cs="B Mitra" w:hint="cs"/>
          <w:color w:val="000000"/>
          <w:sz w:val="28"/>
          <w:szCs w:val="28"/>
          <w:rtl/>
        </w:rPr>
      </w:pPr>
      <w:r w:rsidRPr="00A602A5">
        <w:rPr>
          <w:rFonts w:ascii="Tahoma" w:hAnsi="Tahoma" w:cs="B Mitra"/>
          <w:color w:val="000000"/>
          <w:sz w:val="28"/>
          <w:szCs w:val="28"/>
          <w:rtl/>
        </w:rPr>
        <w:t>غرفه سوم ما و مهر مهربان ، از پدری می گوید که ما شیعیانش هستیم و او محافظ و مراقب و دل نگران ما . برای این مهربان چه کردیم ؟</w:t>
      </w:r>
    </w:p>
    <w:p w:rsidR="00A602A5" w:rsidRPr="00A602A5" w:rsidRDefault="00A602A5" w:rsidP="00A602A5">
      <w:pPr>
        <w:pStyle w:val="NormalWeb"/>
        <w:bidi/>
        <w:spacing w:before="0" w:beforeAutospacing="0" w:after="0" w:afterAutospacing="0" w:line="300" w:lineRule="atLeast"/>
        <w:rPr>
          <w:rFonts w:ascii="Tahoma" w:hAnsi="Tahoma" w:cs="B Mitra"/>
          <w:color w:val="000000"/>
          <w:sz w:val="28"/>
          <w:szCs w:val="28"/>
        </w:rPr>
      </w:pP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این مجموعه با رویکردی تبلیغی مخاطبین عمومی جامعه را هدف قرار داده لذا مناسب است که در مکانهای عمومی نظیر پارک ها فرهنگسراها ، مساجد و ... اجرا شود . </w:t>
      </w:r>
    </w:p>
    <w:p w:rsidR="00906440" w:rsidRPr="00A602A5" w:rsidRDefault="00906440" w:rsidP="00A602A5">
      <w:pPr>
        <w:bidi/>
      </w:pPr>
    </w:p>
    <w:sectPr w:rsidR="00906440" w:rsidRPr="00A602A5" w:rsidSect="00906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02A5"/>
    <w:rsid w:val="00112BBB"/>
    <w:rsid w:val="00217080"/>
    <w:rsid w:val="00266231"/>
    <w:rsid w:val="00294732"/>
    <w:rsid w:val="002E7A40"/>
    <w:rsid w:val="00301663"/>
    <w:rsid w:val="00334723"/>
    <w:rsid w:val="003673CC"/>
    <w:rsid w:val="00407CD6"/>
    <w:rsid w:val="00447356"/>
    <w:rsid w:val="004A2EDA"/>
    <w:rsid w:val="004C2A91"/>
    <w:rsid w:val="004C48A9"/>
    <w:rsid w:val="00503E9A"/>
    <w:rsid w:val="00531802"/>
    <w:rsid w:val="0055592B"/>
    <w:rsid w:val="00565A00"/>
    <w:rsid w:val="00570102"/>
    <w:rsid w:val="00581D9B"/>
    <w:rsid w:val="005F72AE"/>
    <w:rsid w:val="00633458"/>
    <w:rsid w:val="00773E88"/>
    <w:rsid w:val="007859A3"/>
    <w:rsid w:val="00906440"/>
    <w:rsid w:val="009562FA"/>
    <w:rsid w:val="00977897"/>
    <w:rsid w:val="00992628"/>
    <w:rsid w:val="009A1056"/>
    <w:rsid w:val="00A602A5"/>
    <w:rsid w:val="00A74A17"/>
    <w:rsid w:val="00B104A1"/>
    <w:rsid w:val="00B77345"/>
    <w:rsid w:val="00B82EC3"/>
    <w:rsid w:val="00C31DD3"/>
    <w:rsid w:val="00CB7D4B"/>
    <w:rsid w:val="00CC01C3"/>
    <w:rsid w:val="00CD5C31"/>
    <w:rsid w:val="00D54C84"/>
    <w:rsid w:val="00DB7FA8"/>
    <w:rsid w:val="00DD344D"/>
    <w:rsid w:val="00E96635"/>
    <w:rsid w:val="00ED7B2F"/>
    <w:rsid w:val="00F07326"/>
    <w:rsid w:val="00F311F3"/>
    <w:rsid w:val="00F37D4D"/>
    <w:rsid w:val="00F4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Mitra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2012-05-02T09:36:00Z</dcterms:created>
  <dcterms:modified xsi:type="dcterms:W3CDTF">2012-05-02T09:39:00Z</dcterms:modified>
</cp:coreProperties>
</file>